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7A6175" w:rsidRDefault="007A6175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CA684A" w:rsidRPr="00C03477" w:rsidRDefault="006D0D50">
      <w:pPr>
        <w:pStyle w:val="Ttulo"/>
        <w:rPr>
          <w:rFonts w:ascii="Times New Roman" w:hAnsi="Times New Roman"/>
          <w:color w:val="000080"/>
          <w:sz w:val="84"/>
        </w:rPr>
      </w:pPr>
      <w:r>
        <w:rPr>
          <w:rFonts w:ascii="Times New Roman" w:hAnsi="Times New Roman"/>
          <w:color w:val="000080"/>
          <w:sz w:val="84"/>
        </w:rPr>
        <w:t>4º</w:t>
      </w:r>
      <w:r w:rsidR="00CA684A" w:rsidRPr="00C03477">
        <w:rPr>
          <w:rFonts w:ascii="Times New Roman" w:hAnsi="Times New Roman"/>
          <w:color w:val="000080"/>
          <w:sz w:val="84"/>
        </w:rPr>
        <w:t xml:space="preserve"> DE GRADO </w:t>
      </w:r>
    </w:p>
    <w:p w:rsidR="00CA684A" w:rsidRPr="00C03477" w:rsidRDefault="00CA684A">
      <w:pPr>
        <w:pStyle w:val="Ttulo"/>
        <w:rPr>
          <w:rFonts w:ascii="Times New Roman" w:hAnsi="Times New Roman"/>
          <w:color w:val="000080"/>
          <w:sz w:val="84"/>
        </w:rPr>
      </w:pPr>
    </w:p>
    <w:p w:rsidR="00CA684A" w:rsidRPr="00C03477" w:rsidRDefault="00CA684A">
      <w:pPr>
        <w:pStyle w:val="Ttulo"/>
        <w:rPr>
          <w:rFonts w:ascii="Times New Roman" w:hAnsi="Times New Roman"/>
          <w:color w:val="000080"/>
          <w:sz w:val="84"/>
        </w:rPr>
      </w:pPr>
      <w:r w:rsidRPr="00C03477">
        <w:rPr>
          <w:rFonts w:ascii="Times New Roman" w:hAnsi="Times New Roman"/>
          <w:color w:val="000080"/>
          <w:sz w:val="84"/>
        </w:rPr>
        <w:t>COMUNICACIÓN AUDIOVISUAL</w:t>
      </w:r>
    </w:p>
    <w:p w:rsidR="00CA684A" w:rsidRDefault="00CA684A">
      <w:pPr>
        <w:pStyle w:val="Ttulo"/>
        <w:rPr>
          <w:rFonts w:ascii="Times New Roman" w:hAnsi="Times New Roman"/>
          <w:color w:val="666699"/>
          <w:sz w:val="84"/>
        </w:rPr>
      </w:pPr>
    </w:p>
    <w:p w:rsidR="00CA684A" w:rsidRDefault="00CA684A">
      <w:pPr>
        <w:pStyle w:val="Ttulo"/>
        <w:rPr>
          <w:rFonts w:ascii="Times New Roman" w:hAnsi="Times New Roman"/>
          <w:color w:val="666699"/>
        </w:rPr>
      </w:pPr>
      <w:r>
        <w:rPr>
          <w:rFonts w:ascii="Times New Roman" w:hAnsi="Times New Roman"/>
          <w:color w:val="666699"/>
        </w:rPr>
        <w:br w:type="page"/>
      </w:r>
    </w:p>
    <w:p w:rsidR="00CA684A" w:rsidRDefault="00CA684A">
      <w:pPr>
        <w:pStyle w:val="Ttulo"/>
        <w:rPr>
          <w:rFonts w:ascii="Times New Roman" w:hAnsi="Times New Roman"/>
          <w:color w:val="666699"/>
        </w:rPr>
      </w:pPr>
    </w:p>
    <w:p w:rsidR="00627DB5" w:rsidRPr="00C03477" w:rsidRDefault="00CA684A">
      <w:pPr>
        <w:pStyle w:val="Ttulo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666699"/>
        </w:rPr>
        <w:t xml:space="preserve"> </w:t>
      </w:r>
      <w:r w:rsidR="00462BF2">
        <w:rPr>
          <w:rFonts w:ascii="Times New Roman" w:hAnsi="Times New Roman"/>
          <w:color w:val="000080"/>
          <w:sz w:val="24"/>
          <w:szCs w:val="24"/>
        </w:rPr>
        <w:t>4</w:t>
      </w:r>
      <w:r w:rsidRPr="00C03477">
        <w:rPr>
          <w:rFonts w:ascii="Times New Roman" w:hAnsi="Times New Roman"/>
          <w:color w:val="000080"/>
          <w:sz w:val="24"/>
          <w:szCs w:val="24"/>
        </w:rPr>
        <w:t>º DE GRADO DE COMUNICACIÓN AUDIOVISUAL (</w:t>
      </w:r>
      <w:r w:rsidR="001225F0">
        <w:rPr>
          <w:rFonts w:ascii="Times New Roman" w:hAnsi="Times New Roman"/>
          <w:color w:val="000080"/>
          <w:sz w:val="24"/>
          <w:szCs w:val="24"/>
        </w:rPr>
        <w:t xml:space="preserve">PLANTILLA 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81385D">
        <w:rPr>
          <w:rFonts w:ascii="Times New Roman" w:hAnsi="Times New Roman"/>
          <w:color w:val="000080"/>
        </w:rPr>
        <w:t>A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mañana)     </w:t>
      </w:r>
      <w:r w:rsidR="000B2152" w:rsidRPr="00C03477">
        <w:rPr>
          <w:rFonts w:ascii="Times New Roman" w:hAnsi="Times New Roman"/>
          <w:color w:val="000080"/>
          <w:sz w:val="24"/>
          <w:szCs w:val="24"/>
        </w:rPr>
        <w:t xml:space="preserve">CURSO </w:t>
      </w:r>
      <w:r w:rsidR="00DC64AE">
        <w:rPr>
          <w:rFonts w:ascii="Times New Roman" w:hAnsi="Times New Roman"/>
          <w:color w:val="000080"/>
          <w:sz w:val="24"/>
          <w:szCs w:val="24"/>
        </w:rPr>
        <w:t>1</w:t>
      </w:r>
      <w:r w:rsidR="00956449">
        <w:rPr>
          <w:rFonts w:ascii="Times New Roman" w:hAnsi="Times New Roman"/>
          <w:color w:val="000080"/>
          <w:sz w:val="24"/>
          <w:szCs w:val="24"/>
        </w:rPr>
        <w:t>9</w:t>
      </w:r>
      <w:r w:rsidR="007119B9">
        <w:rPr>
          <w:rFonts w:ascii="Times New Roman" w:hAnsi="Times New Roman"/>
          <w:color w:val="000080"/>
          <w:sz w:val="24"/>
          <w:szCs w:val="24"/>
        </w:rPr>
        <w:t>/</w:t>
      </w:r>
      <w:r w:rsidR="00956449">
        <w:rPr>
          <w:rFonts w:ascii="Times New Roman" w:hAnsi="Times New Roman"/>
          <w:color w:val="000080"/>
          <w:sz w:val="24"/>
          <w:szCs w:val="24"/>
        </w:rPr>
        <w:t>20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 </w:t>
      </w:r>
    </w:p>
    <w:p w:rsidR="000B2152" w:rsidRPr="00C03477" w:rsidRDefault="000B2152">
      <w:pPr>
        <w:pStyle w:val="Ttulo"/>
        <w:rPr>
          <w:rFonts w:ascii="Times New Roman" w:hAnsi="Times New Roman"/>
          <w:color w:val="000080"/>
          <w:sz w:val="24"/>
          <w:szCs w:val="24"/>
        </w:rPr>
      </w:pPr>
    </w:p>
    <w:p w:rsidR="00627DB5" w:rsidRDefault="000B2152">
      <w:pPr>
        <w:pStyle w:val="Ttulo"/>
        <w:rPr>
          <w:rFonts w:ascii="Times New Roman" w:hAnsi="Times New Roman"/>
          <w:color w:val="000080"/>
        </w:rPr>
      </w:pPr>
      <w:r w:rsidRPr="0081385D">
        <w:rPr>
          <w:rFonts w:ascii="Times New Roman" w:hAnsi="Times New Roman"/>
          <w:color w:val="000080"/>
        </w:rPr>
        <w:t xml:space="preserve">1º CUATRIMESTRE:   </w:t>
      </w:r>
      <w:r w:rsidR="006B5C98">
        <w:rPr>
          <w:rFonts w:ascii="Times New Roman" w:hAnsi="Times New Roman"/>
          <w:color w:val="000080"/>
        </w:rPr>
        <w:t xml:space="preserve">GRUPO 1/ AULA: </w:t>
      </w:r>
      <w:r w:rsidR="004042E1">
        <w:rPr>
          <w:rFonts w:ascii="Times New Roman" w:hAnsi="Times New Roman"/>
          <w:color w:val="000080"/>
        </w:rPr>
        <w:t>2.5</w:t>
      </w:r>
    </w:p>
    <w:p w:rsidR="00CA684A" w:rsidRDefault="00CA684A">
      <w:pPr>
        <w:rPr>
          <w:sz w:val="20"/>
          <w:szCs w:val="28"/>
        </w:rPr>
      </w:pP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2880"/>
        <w:gridCol w:w="2880"/>
        <w:gridCol w:w="2880"/>
        <w:gridCol w:w="2880"/>
      </w:tblGrid>
      <w:tr w:rsidR="00CA684A">
        <w:tc>
          <w:tcPr>
            <w:tcW w:w="1440" w:type="dxa"/>
          </w:tcPr>
          <w:p w:rsidR="00CA684A" w:rsidRDefault="00CA684A">
            <w:pPr>
              <w:pStyle w:val="Subttul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306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956449" w:rsidTr="00637FC0">
        <w:trPr>
          <w:trHeight w:val="973"/>
        </w:trPr>
        <w:tc>
          <w:tcPr>
            <w:tcW w:w="1440" w:type="dxa"/>
          </w:tcPr>
          <w:p w:rsidR="00956449" w:rsidRDefault="00956449">
            <w:pPr>
              <w:rPr>
                <w:b/>
                <w:bCs/>
                <w:sz w:val="22"/>
                <w:szCs w:val="20"/>
              </w:rPr>
            </w:pPr>
          </w:p>
          <w:p w:rsidR="00956449" w:rsidRDefault="0095644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8´30-9’30</w:t>
            </w:r>
          </w:p>
        </w:tc>
        <w:tc>
          <w:tcPr>
            <w:tcW w:w="306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CINES PERIFÉRICOS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956449" w:rsidP="001A1FAD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</w:tcPr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CINES PERIFÉRICOS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956449" w:rsidRPr="00471587" w:rsidRDefault="00956449" w:rsidP="00115D2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956449" w:rsidTr="00637FC0">
        <w:tc>
          <w:tcPr>
            <w:tcW w:w="1440" w:type="dxa"/>
          </w:tcPr>
          <w:p w:rsidR="00956449" w:rsidRDefault="00956449">
            <w:pPr>
              <w:rPr>
                <w:b/>
                <w:bCs/>
                <w:sz w:val="22"/>
                <w:szCs w:val="20"/>
              </w:rPr>
            </w:pPr>
          </w:p>
          <w:p w:rsidR="00956449" w:rsidRDefault="0095644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9’30-10’30</w:t>
            </w:r>
          </w:p>
        </w:tc>
        <w:tc>
          <w:tcPr>
            <w:tcW w:w="306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CINES PERIFÉRICOS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956449" w:rsidP="001A1FAD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</w:tcPr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CINES PERIFÉRICOS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956449" w:rsidRPr="00471587" w:rsidRDefault="00956449" w:rsidP="00115D2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956449" w:rsidTr="00FC7942">
        <w:tc>
          <w:tcPr>
            <w:tcW w:w="1440" w:type="dxa"/>
          </w:tcPr>
          <w:p w:rsidR="00956449" w:rsidRDefault="00956449">
            <w:pPr>
              <w:rPr>
                <w:b/>
                <w:bCs/>
                <w:sz w:val="22"/>
                <w:szCs w:val="20"/>
              </w:rPr>
            </w:pPr>
          </w:p>
          <w:p w:rsidR="00956449" w:rsidRDefault="0095644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10’30-11’30</w:t>
            </w:r>
          </w:p>
        </w:tc>
        <w:tc>
          <w:tcPr>
            <w:tcW w:w="306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MÚSICA Y CULTURA DE MASAS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  <w:p w:rsidR="00956449" w:rsidRDefault="008B3809" w:rsidP="001A1FAD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956449" w:rsidRDefault="00956449" w:rsidP="001A1FAD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657AF0" w:rsidRDefault="00657AF0" w:rsidP="00657AF0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MÚSICA Y CULTURA DE MASAS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956449" w:rsidRDefault="00956449" w:rsidP="00115D25">
            <w:pPr>
              <w:rPr>
                <w:sz w:val="16"/>
                <w:szCs w:val="18"/>
              </w:rPr>
            </w:pPr>
          </w:p>
        </w:tc>
      </w:tr>
      <w:tr w:rsidR="008B3809" w:rsidTr="00FC7942">
        <w:tc>
          <w:tcPr>
            <w:tcW w:w="1440" w:type="dxa"/>
          </w:tcPr>
          <w:p w:rsidR="008B3809" w:rsidRDefault="008B3809">
            <w:pPr>
              <w:rPr>
                <w:b/>
                <w:bCs/>
                <w:sz w:val="22"/>
                <w:szCs w:val="20"/>
              </w:rPr>
            </w:pPr>
          </w:p>
          <w:p w:rsidR="008B3809" w:rsidRDefault="008B380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11’30-12’30</w:t>
            </w:r>
          </w:p>
        </w:tc>
        <w:tc>
          <w:tcPr>
            <w:tcW w:w="3060" w:type="dxa"/>
            <w:shd w:val="clear" w:color="auto" w:fill="auto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MÚSICA Y CULTURA DE MASAS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MÚSICA Y CULTURA DE MASAS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8B3809" w:rsidRDefault="008B3809" w:rsidP="00115D25">
            <w:pPr>
              <w:rPr>
                <w:sz w:val="16"/>
                <w:szCs w:val="18"/>
              </w:rPr>
            </w:pPr>
          </w:p>
        </w:tc>
      </w:tr>
      <w:tr w:rsidR="008B3809">
        <w:tc>
          <w:tcPr>
            <w:tcW w:w="1440" w:type="dxa"/>
          </w:tcPr>
          <w:p w:rsidR="008B3809" w:rsidRDefault="008B3809" w:rsidP="007119B9">
            <w:pPr>
              <w:rPr>
                <w:b/>
                <w:bCs/>
                <w:sz w:val="22"/>
                <w:szCs w:val="20"/>
              </w:rPr>
            </w:pPr>
          </w:p>
          <w:p w:rsidR="008B3809" w:rsidRDefault="008B380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12’30-13’30</w:t>
            </w:r>
          </w:p>
        </w:tc>
        <w:tc>
          <w:tcPr>
            <w:tcW w:w="306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DEL DOCUMENTAL Y LA PUBLICIDAD AUDIOVISUAL</w:t>
            </w:r>
          </w:p>
          <w:p w:rsidR="008B3809" w:rsidRPr="00471587" w:rsidRDefault="008B3809" w:rsidP="00C1232D">
            <w:pPr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DEL DOCUMENTAL Y LA PUBLICIDAD AUDIOVISUAL</w:t>
            </w:r>
          </w:p>
          <w:p w:rsidR="008B3809" w:rsidRPr="00471587" w:rsidRDefault="008B3809" w:rsidP="00C1232D">
            <w:pPr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115D2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8B3809">
        <w:tc>
          <w:tcPr>
            <w:tcW w:w="1440" w:type="dxa"/>
          </w:tcPr>
          <w:p w:rsidR="008B3809" w:rsidRDefault="008B3809" w:rsidP="007119B9">
            <w:pPr>
              <w:rPr>
                <w:b/>
                <w:bCs/>
                <w:sz w:val="22"/>
                <w:szCs w:val="20"/>
              </w:rPr>
            </w:pPr>
          </w:p>
          <w:p w:rsidR="008B3809" w:rsidRDefault="008B3809" w:rsidP="00711E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13’30-14’30</w:t>
            </w:r>
          </w:p>
        </w:tc>
        <w:tc>
          <w:tcPr>
            <w:tcW w:w="306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DEL DOCUMENTAL Y LA PUBLICIDAD AUDIOVISUAL</w:t>
            </w:r>
          </w:p>
          <w:p w:rsidR="008B3809" w:rsidRPr="00471587" w:rsidRDefault="008B3809" w:rsidP="00C1232D">
            <w:pPr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DEL DOCUMENTAL Y LA PUBLICIDAD AUDIOVISUAL</w:t>
            </w:r>
          </w:p>
          <w:p w:rsidR="008B3809" w:rsidRPr="00471587" w:rsidRDefault="008B3809" w:rsidP="00C1232D">
            <w:pPr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</w:tcPr>
          <w:p w:rsidR="008B3809" w:rsidRPr="00471587" w:rsidRDefault="008B3809" w:rsidP="00115D2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</w:tbl>
    <w:p w:rsidR="00CA684A" w:rsidRDefault="00CA684A"/>
    <w:p w:rsidR="00CA684A" w:rsidRDefault="00CA684A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A684A" w:rsidRDefault="00CA684A">
      <w:pPr>
        <w:pStyle w:val="Ttulo"/>
        <w:rPr>
          <w:rFonts w:ascii="Times New Roman" w:hAnsi="Times New Roman"/>
        </w:rPr>
      </w:pPr>
    </w:p>
    <w:p w:rsidR="00627DB5" w:rsidRPr="00C03477" w:rsidRDefault="00CA684A">
      <w:pPr>
        <w:pStyle w:val="Ttulo"/>
        <w:rPr>
          <w:rFonts w:ascii="Times New Roman" w:hAnsi="Times New Roman"/>
          <w:color w:val="000080"/>
          <w:sz w:val="24"/>
          <w:szCs w:val="24"/>
        </w:rPr>
      </w:pPr>
      <w:r w:rsidRPr="000B2152">
        <w:rPr>
          <w:rFonts w:ascii="Times New Roman" w:hAnsi="Times New Roman"/>
          <w:color w:val="000080"/>
        </w:rPr>
        <w:t xml:space="preserve"> </w:t>
      </w:r>
      <w:r w:rsidR="00462BF2">
        <w:rPr>
          <w:rFonts w:ascii="Times New Roman" w:hAnsi="Times New Roman"/>
          <w:color w:val="000080"/>
        </w:rPr>
        <w:t>4</w:t>
      </w:r>
      <w:r w:rsidR="0052234B">
        <w:rPr>
          <w:rFonts w:ascii="Times New Roman" w:hAnsi="Times New Roman"/>
          <w:color w:val="000080"/>
          <w:sz w:val="24"/>
          <w:szCs w:val="24"/>
        </w:rPr>
        <w:t>º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DE GRADO DE COMUNICACIÓN AUDIOVISUAL (</w:t>
      </w:r>
      <w:r w:rsidR="001225F0">
        <w:rPr>
          <w:rFonts w:ascii="Times New Roman" w:hAnsi="Times New Roman"/>
          <w:color w:val="000080"/>
          <w:sz w:val="24"/>
          <w:szCs w:val="24"/>
        </w:rPr>
        <w:t xml:space="preserve">PLANTILLA 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81385D">
        <w:rPr>
          <w:rFonts w:ascii="Times New Roman" w:hAnsi="Times New Roman"/>
          <w:color w:val="000080"/>
        </w:rPr>
        <w:t>B</w:t>
      </w:r>
      <w:r w:rsidR="002B1C82">
        <w:rPr>
          <w:rFonts w:ascii="Times New Roman" w:hAnsi="Times New Roman"/>
          <w:color w:val="000080"/>
          <w:sz w:val="24"/>
          <w:szCs w:val="24"/>
        </w:rPr>
        <w:t xml:space="preserve"> tarde)  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  </w:t>
      </w:r>
      <w:r w:rsidR="000B2152" w:rsidRPr="00C03477">
        <w:rPr>
          <w:rFonts w:ascii="Times New Roman" w:hAnsi="Times New Roman"/>
          <w:color w:val="000080"/>
          <w:sz w:val="24"/>
          <w:szCs w:val="24"/>
        </w:rPr>
        <w:t>CURSO:</w:t>
      </w:r>
      <w:r w:rsidR="0017383C">
        <w:rPr>
          <w:rFonts w:ascii="Times New Roman" w:hAnsi="Times New Roman"/>
          <w:color w:val="000080"/>
          <w:sz w:val="24"/>
          <w:szCs w:val="24"/>
        </w:rPr>
        <w:t xml:space="preserve">  1</w:t>
      </w:r>
      <w:r w:rsidR="00956449">
        <w:rPr>
          <w:rFonts w:ascii="Times New Roman" w:hAnsi="Times New Roman"/>
          <w:color w:val="000080"/>
          <w:sz w:val="24"/>
          <w:szCs w:val="24"/>
        </w:rPr>
        <w:t>9</w:t>
      </w:r>
      <w:r w:rsidR="00BD049E">
        <w:rPr>
          <w:rFonts w:ascii="Times New Roman" w:hAnsi="Times New Roman"/>
          <w:color w:val="000080"/>
          <w:sz w:val="24"/>
          <w:szCs w:val="24"/>
        </w:rPr>
        <w:t>/</w:t>
      </w:r>
      <w:r w:rsidR="00956449">
        <w:rPr>
          <w:rFonts w:ascii="Times New Roman" w:hAnsi="Times New Roman"/>
          <w:color w:val="000080"/>
          <w:sz w:val="24"/>
          <w:szCs w:val="24"/>
        </w:rPr>
        <w:t>20</w:t>
      </w:r>
      <w:r w:rsidR="000B2152" w:rsidRPr="00C03477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0B2152" w:rsidRPr="00C03477" w:rsidRDefault="000B2152">
      <w:pPr>
        <w:pStyle w:val="Ttulo"/>
        <w:rPr>
          <w:rFonts w:ascii="Times New Roman" w:hAnsi="Times New Roman"/>
          <w:color w:val="000080"/>
          <w:sz w:val="24"/>
          <w:szCs w:val="24"/>
        </w:rPr>
      </w:pPr>
    </w:p>
    <w:p w:rsidR="00627DB5" w:rsidRPr="0081385D" w:rsidRDefault="000B2152">
      <w:pPr>
        <w:pStyle w:val="Ttulo"/>
        <w:rPr>
          <w:rFonts w:ascii="Times New Roman" w:hAnsi="Times New Roman"/>
          <w:color w:val="000080"/>
        </w:rPr>
      </w:pPr>
      <w:r w:rsidRPr="0081385D">
        <w:rPr>
          <w:rFonts w:ascii="Times New Roman" w:hAnsi="Times New Roman"/>
          <w:color w:val="000080"/>
        </w:rPr>
        <w:t xml:space="preserve">1º CUATRIMESTRE:   </w:t>
      </w:r>
      <w:r w:rsidR="00627DB5" w:rsidRPr="0081385D">
        <w:rPr>
          <w:rFonts w:ascii="Times New Roman" w:hAnsi="Times New Roman"/>
          <w:color w:val="000080"/>
        </w:rPr>
        <w:t>GRUPO 2</w:t>
      </w:r>
      <w:r w:rsidRPr="0081385D">
        <w:rPr>
          <w:rFonts w:ascii="Times New Roman" w:hAnsi="Times New Roman"/>
          <w:color w:val="000080"/>
        </w:rPr>
        <w:t xml:space="preserve">  / </w:t>
      </w:r>
      <w:r w:rsidR="007A1F36">
        <w:rPr>
          <w:rFonts w:ascii="Times New Roman" w:hAnsi="Times New Roman"/>
          <w:color w:val="000080"/>
        </w:rPr>
        <w:t xml:space="preserve"> AULA </w:t>
      </w:r>
      <w:r w:rsidR="004042E1">
        <w:rPr>
          <w:rFonts w:ascii="Times New Roman" w:hAnsi="Times New Roman"/>
          <w:color w:val="000080"/>
        </w:rPr>
        <w:t>2.5</w:t>
      </w:r>
    </w:p>
    <w:p w:rsidR="00CA684A" w:rsidRDefault="00CA684A">
      <w:pPr>
        <w:rPr>
          <w:sz w:val="16"/>
          <w:szCs w:val="28"/>
        </w:rPr>
      </w:pPr>
      <w:r w:rsidRPr="00C03477"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04"/>
        <w:gridCol w:w="2977"/>
        <w:gridCol w:w="2835"/>
        <w:gridCol w:w="2977"/>
        <w:gridCol w:w="2607"/>
      </w:tblGrid>
      <w:tr w:rsidR="00CA684A" w:rsidTr="00956449">
        <w:tc>
          <w:tcPr>
            <w:tcW w:w="1440" w:type="dxa"/>
          </w:tcPr>
          <w:p w:rsidR="00CA684A" w:rsidRDefault="00CA684A">
            <w:pPr>
              <w:pStyle w:val="Subttul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3004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977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835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977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607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8B3809" w:rsidTr="00956449">
        <w:tc>
          <w:tcPr>
            <w:tcW w:w="1440" w:type="dxa"/>
          </w:tcPr>
          <w:p w:rsidR="008B3809" w:rsidRDefault="008B3809">
            <w:pPr>
              <w:rPr>
                <w:b/>
                <w:bCs/>
                <w:sz w:val="22"/>
                <w:szCs w:val="20"/>
              </w:rPr>
            </w:pPr>
          </w:p>
          <w:p w:rsidR="008B3809" w:rsidRDefault="008B3809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15’30-16’30</w:t>
            </w:r>
          </w:p>
        </w:tc>
        <w:tc>
          <w:tcPr>
            <w:tcW w:w="3004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8B3809" w:rsidRDefault="008B3809" w:rsidP="00E22B95">
            <w:pPr>
              <w:rPr>
                <w:sz w:val="16"/>
                <w:szCs w:val="18"/>
              </w:rPr>
            </w:pPr>
          </w:p>
        </w:tc>
      </w:tr>
      <w:tr w:rsidR="008B3809" w:rsidTr="00956449">
        <w:tc>
          <w:tcPr>
            <w:tcW w:w="1440" w:type="dxa"/>
          </w:tcPr>
          <w:p w:rsidR="008B3809" w:rsidRDefault="008B3809">
            <w:pPr>
              <w:rPr>
                <w:b/>
                <w:bCs/>
                <w:sz w:val="22"/>
                <w:szCs w:val="20"/>
              </w:rPr>
            </w:pPr>
          </w:p>
          <w:p w:rsidR="008B3809" w:rsidRDefault="008B3809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16’30-17’30</w:t>
            </w:r>
          </w:p>
        </w:tc>
        <w:tc>
          <w:tcPr>
            <w:tcW w:w="3004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  <w:p w:rsidR="008B3809" w:rsidRDefault="008B3809" w:rsidP="00340AA1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DISEÑO DE JUEGOS Y LUDONARRATIVA</w:t>
            </w:r>
          </w:p>
          <w:p w:rsidR="008B3809" w:rsidRDefault="008B3809" w:rsidP="00340AA1">
            <w:pPr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DOCUMENTACIÓN AUDIOVISUAL</w:t>
            </w: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8B3809" w:rsidRPr="00471587" w:rsidRDefault="008B380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8B3809" w:rsidRDefault="008B3809" w:rsidP="00E22B95">
            <w:pPr>
              <w:rPr>
                <w:sz w:val="16"/>
                <w:szCs w:val="18"/>
              </w:rPr>
            </w:pPr>
          </w:p>
        </w:tc>
      </w:tr>
      <w:tr w:rsidR="00956449" w:rsidTr="00956449">
        <w:tc>
          <w:tcPr>
            <w:tcW w:w="1440" w:type="dxa"/>
          </w:tcPr>
          <w:p w:rsidR="00956449" w:rsidRDefault="00956449">
            <w:pPr>
              <w:rPr>
                <w:b/>
                <w:bCs/>
                <w:sz w:val="22"/>
                <w:szCs w:val="20"/>
              </w:rPr>
            </w:pPr>
          </w:p>
          <w:p w:rsidR="00956449" w:rsidRDefault="00956449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17’30-18’30</w:t>
            </w:r>
          </w:p>
        </w:tc>
        <w:tc>
          <w:tcPr>
            <w:tcW w:w="3004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CÓMIC Y HUMOR GRÁFICO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CÓMIC Y HUMOR GRÁFICO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956449" w:rsidRPr="00471587" w:rsidRDefault="00956449" w:rsidP="00E22B9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956449" w:rsidTr="00956449">
        <w:trPr>
          <w:trHeight w:val="1234"/>
        </w:trPr>
        <w:tc>
          <w:tcPr>
            <w:tcW w:w="1440" w:type="dxa"/>
          </w:tcPr>
          <w:p w:rsidR="00956449" w:rsidRDefault="00956449">
            <w:pPr>
              <w:rPr>
                <w:b/>
                <w:bCs/>
                <w:sz w:val="22"/>
                <w:szCs w:val="20"/>
              </w:rPr>
            </w:pPr>
          </w:p>
          <w:p w:rsidR="00956449" w:rsidRDefault="00956449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18’30-19’30</w:t>
            </w:r>
          </w:p>
        </w:tc>
        <w:tc>
          <w:tcPr>
            <w:tcW w:w="3004" w:type="dxa"/>
            <w:shd w:val="clear" w:color="auto" w:fill="auto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CÓMIC Y HUMOR GRÁFICO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  <w:p w:rsidR="00956449" w:rsidRDefault="00956449" w:rsidP="007C18D4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pStyle w:val="Ttulo8"/>
              <w:shd w:val="clear" w:color="auto" w:fill="FF99CC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  <w:shd w:val="clear" w:color="auto" w:fill="FF99CC"/>
              </w:rPr>
              <w:t>INDUSTRIAS CULTURALES AUDIOVISUALES</w:t>
            </w: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  <w:p w:rsidR="00956449" w:rsidRDefault="00956449" w:rsidP="00BF53C3">
            <w:pPr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CÓMIC Y HUMOR GRÁFICO</w:t>
            </w: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956449" w:rsidRPr="00471587" w:rsidRDefault="00956449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956449" w:rsidRPr="00471587" w:rsidRDefault="00956449" w:rsidP="00E22B9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</w:tbl>
    <w:p w:rsidR="00CA684A" w:rsidRDefault="00CA684A">
      <w:pPr>
        <w:pStyle w:val="Ttulo"/>
        <w:rPr>
          <w:rFonts w:ascii="Times New Roman" w:hAnsi="Times New Roman"/>
          <w:color w:val="666699"/>
        </w:rPr>
      </w:pPr>
      <w:r>
        <w:rPr>
          <w:rFonts w:ascii="Times New Roman" w:hAnsi="Times New Roman"/>
        </w:rPr>
        <w:br w:type="page"/>
      </w:r>
    </w:p>
    <w:p w:rsidR="00CA684A" w:rsidRDefault="00CA684A">
      <w:pPr>
        <w:jc w:val="center"/>
        <w:rPr>
          <w:b/>
          <w:bCs/>
          <w:color w:val="666699"/>
          <w:sz w:val="32"/>
          <w:u w:val="single"/>
        </w:rPr>
      </w:pPr>
    </w:p>
    <w:p w:rsidR="00C03477" w:rsidRDefault="007F3752">
      <w:pPr>
        <w:pStyle w:val="Ttulo"/>
        <w:rPr>
          <w:rFonts w:ascii="Times New Roman" w:hAnsi="Times New Roman"/>
          <w:color w:val="000080"/>
          <w:sz w:val="24"/>
          <w:szCs w:val="24"/>
        </w:rPr>
      </w:pPr>
      <w:r>
        <w:rPr>
          <w:b w:val="0"/>
          <w:color w:val="000080"/>
          <w:sz w:val="24"/>
          <w:szCs w:val="24"/>
        </w:rPr>
        <w:t>4</w:t>
      </w:r>
      <w:r w:rsidR="00CA684A" w:rsidRPr="00C03477">
        <w:rPr>
          <w:rFonts w:ascii="Times New Roman" w:hAnsi="Times New Roman"/>
          <w:color w:val="000080"/>
          <w:sz w:val="24"/>
          <w:szCs w:val="24"/>
        </w:rPr>
        <w:t>º DE GRADO DE COMUNICACIÓN AUDIOVISUAL (</w:t>
      </w:r>
      <w:r w:rsidR="001225F0">
        <w:rPr>
          <w:rFonts w:ascii="Times New Roman" w:hAnsi="Times New Roman"/>
          <w:color w:val="000080"/>
          <w:sz w:val="24"/>
          <w:szCs w:val="24"/>
        </w:rPr>
        <w:t xml:space="preserve">PLANTILLA </w:t>
      </w:r>
      <w:r w:rsidR="00CA684A"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CA684A" w:rsidRPr="0081385D">
        <w:rPr>
          <w:rFonts w:ascii="Times New Roman" w:hAnsi="Times New Roman"/>
          <w:color w:val="000080"/>
        </w:rPr>
        <w:t>A</w:t>
      </w:r>
      <w:r w:rsidR="00CA684A" w:rsidRPr="00C03477">
        <w:rPr>
          <w:rFonts w:ascii="Times New Roman" w:hAnsi="Times New Roman"/>
          <w:color w:val="000080"/>
          <w:sz w:val="24"/>
          <w:szCs w:val="24"/>
        </w:rPr>
        <w:t xml:space="preserve"> mañana)    </w:t>
      </w:r>
      <w:r w:rsidR="00C03477">
        <w:rPr>
          <w:rFonts w:ascii="Times New Roman" w:hAnsi="Times New Roman"/>
          <w:color w:val="000080"/>
          <w:sz w:val="24"/>
          <w:szCs w:val="24"/>
        </w:rPr>
        <w:t xml:space="preserve">CURSO: </w:t>
      </w:r>
      <w:r w:rsidR="0059689F">
        <w:rPr>
          <w:rFonts w:ascii="Times New Roman" w:hAnsi="Times New Roman"/>
          <w:color w:val="000080"/>
          <w:sz w:val="24"/>
          <w:szCs w:val="24"/>
        </w:rPr>
        <w:t>1</w:t>
      </w:r>
      <w:r w:rsidR="00956449">
        <w:rPr>
          <w:rFonts w:ascii="Times New Roman" w:hAnsi="Times New Roman"/>
          <w:color w:val="000080"/>
          <w:sz w:val="24"/>
          <w:szCs w:val="24"/>
        </w:rPr>
        <w:t>9</w:t>
      </w:r>
      <w:r w:rsidR="00BD049E">
        <w:rPr>
          <w:rFonts w:ascii="Times New Roman" w:hAnsi="Times New Roman"/>
          <w:color w:val="000080"/>
          <w:sz w:val="24"/>
          <w:szCs w:val="24"/>
        </w:rPr>
        <w:t>/</w:t>
      </w:r>
      <w:r w:rsidR="00956449">
        <w:rPr>
          <w:rFonts w:ascii="Times New Roman" w:hAnsi="Times New Roman"/>
          <w:color w:val="000080"/>
          <w:sz w:val="24"/>
          <w:szCs w:val="24"/>
        </w:rPr>
        <w:t>20</w:t>
      </w:r>
    </w:p>
    <w:p w:rsidR="00C03477" w:rsidRDefault="00C03477">
      <w:pPr>
        <w:pStyle w:val="Ttulo"/>
        <w:rPr>
          <w:rFonts w:ascii="Times New Roman" w:hAnsi="Times New Roman"/>
          <w:color w:val="000080"/>
          <w:sz w:val="24"/>
          <w:szCs w:val="24"/>
        </w:rPr>
      </w:pPr>
    </w:p>
    <w:p w:rsidR="00CA684A" w:rsidRPr="0081385D" w:rsidRDefault="00C03477">
      <w:pPr>
        <w:pStyle w:val="Ttulo"/>
        <w:rPr>
          <w:rFonts w:ascii="Times New Roman" w:hAnsi="Times New Roman"/>
          <w:color w:val="000080"/>
        </w:rPr>
      </w:pPr>
      <w:r w:rsidRPr="0081385D">
        <w:rPr>
          <w:rFonts w:ascii="Times New Roman" w:hAnsi="Times New Roman"/>
          <w:color w:val="000080"/>
        </w:rPr>
        <w:t>2º CUAT</w:t>
      </w:r>
      <w:r w:rsidR="0052234B">
        <w:rPr>
          <w:rFonts w:ascii="Times New Roman" w:hAnsi="Times New Roman"/>
          <w:color w:val="000080"/>
        </w:rPr>
        <w:t xml:space="preserve">RIMESTRE:    GRUPO 1  / AULA </w:t>
      </w:r>
      <w:r w:rsidR="00F31F7A">
        <w:rPr>
          <w:rFonts w:ascii="Times New Roman" w:hAnsi="Times New Roman"/>
          <w:color w:val="000080"/>
        </w:rPr>
        <w:t>2.5</w:t>
      </w:r>
    </w:p>
    <w:p w:rsidR="00EB326E" w:rsidRPr="00C03477" w:rsidRDefault="00EB326E">
      <w:pPr>
        <w:pStyle w:val="Ttulo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880"/>
        <w:gridCol w:w="2880"/>
        <w:gridCol w:w="2880"/>
        <w:gridCol w:w="2880"/>
        <w:gridCol w:w="2880"/>
      </w:tblGrid>
      <w:tr w:rsidR="00CA684A">
        <w:tc>
          <w:tcPr>
            <w:tcW w:w="1620" w:type="dxa"/>
          </w:tcPr>
          <w:p w:rsidR="00CA684A" w:rsidRDefault="00CA684A">
            <w:pPr>
              <w:pStyle w:val="Subttul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880" w:type="dxa"/>
          </w:tcPr>
          <w:p w:rsidR="00CA684A" w:rsidRDefault="00CA684A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58183B" w:rsidTr="00637FC0">
        <w:tc>
          <w:tcPr>
            <w:tcW w:w="1620" w:type="dxa"/>
          </w:tcPr>
          <w:p w:rsidR="0058183B" w:rsidRDefault="0058183B" w:rsidP="00A14262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10’30-11’30</w:t>
            </w: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INTERNET, REDES SOCIALES Y MEDIOS DE COMUNICACIÓN</w:t>
            </w: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 xml:space="preserve">ESTUDIOS DE GÉNERO EN COMUNICACIÓN AUDIOVISUAL 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 xml:space="preserve">ESTUDIOS DE GÉNERO EN COMUNICACIÓN AUDIOVISUAL 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INTERNET, REDES SOCIALES Y MEDIOS DE COMUNICACIÓN</w:t>
            </w: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871AB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58183B" w:rsidTr="00DE7E78">
        <w:trPr>
          <w:trHeight w:val="932"/>
        </w:trPr>
        <w:tc>
          <w:tcPr>
            <w:tcW w:w="1620" w:type="dxa"/>
          </w:tcPr>
          <w:p w:rsidR="0058183B" w:rsidRDefault="0058183B" w:rsidP="00A14262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11’30-12’30</w:t>
            </w: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INTERNET, REDES SOCIALES Y MEDIOS DE COMUNICACIÓN</w:t>
            </w:r>
          </w:p>
          <w:p w:rsidR="0058183B" w:rsidRPr="00471587" w:rsidRDefault="0058183B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 xml:space="preserve">ESTUDIOS DE GÉNERO EN COMUNICACIÓN AUDIOVISUAL 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 xml:space="preserve">ESTUDIOS DE GÉNERO EN COMUNICACIÓN AUDIOVISUAL 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INTERNET, REDES SOCIALES Y MEDIOS DE COMUNICACIÓN</w:t>
            </w:r>
          </w:p>
          <w:p w:rsidR="0058183B" w:rsidRPr="00471587" w:rsidRDefault="0058183B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58183B" w:rsidRPr="00471587" w:rsidRDefault="0058183B" w:rsidP="00871AB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D44F31" w:rsidTr="00637FC0">
        <w:tc>
          <w:tcPr>
            <w:tcW w:w="1620" w:type="dxa"/>
          </w:tcPr>
          <w:p w:rsidR="00D44F31" w:rsidRDefault="00D44F31" w:rsidP="00A14262">
            <w:pPr>
              <w:rPr>
                <w:b/>
                <w:bCs/>
                <w:sz w:val="22"/>
                <w:szCs w:val="20"/>
              </w:rPr>
            </w:pPr>
          </w:p>
          <w:p w:rsidR="00D44F31" w:rsidRDefault="00D44F31" w:rsidP="00A14262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12´30-13´30</w:t>
            </w: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EDUCACIÓN Y COMUNICACIÓN AUDIOVISUAL</w:t>
            </w: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CRÍTICA AUDIOVISUAL Y MULTIMEDIA</w:t>
            </w: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EDUCACIÓN Y COMUNICACIÓN AUDIOVISUAL</w:t>
            </w: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CRÍTICA AUDIOVISUAL Y MULTIMEDIA</w:t>
            </w: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871AB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D44F31" w:rsidTr="00637FC0">
        <w:tc>
          <w:tcPr>
            <w:tcW w:w="1620" w:type="dxa"/>
          </w:tcPr>
          <w:p w:rsidR="00D44F31" w:rsidRDefault="00D44F31" w:rsidP="00A14262">
            <w:pPr>
              <w:rPr>
                <w:b/>
                <w:bCs/>
                <w:sz w:val="22"/>
                <w:szCs w:val="20"/>
              </w:rPr>
            </w:pPr>
          </w:p>
          <w:p w:rsidR="00D44F31" w:rsidRDefault="00D44F31" w:rsidP="00A14262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13´30-14´30</w:t>
            </w: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EDUCACIÓN Y COMUNICACIÓN AUDIOVISUAL</w:t>
            </w: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1901F6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CRÍTICA AUDIOVISUAL Y MULTIMEDIA</w:t>
            </w:r>
          </w:p>
          <w:p w:rsidR="00D44F31" w:rsidRPr="00471587" w:rsidRDefault="00D44F31" w:rsidP="00C1232D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EDUCACIÓN Y COMUNICACIÓN AUDIOVISUAL</w:t>
            </w: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CRÍTICA AUDIOVISUAL Y MULTIMEDIA</w:t>
            </w:r>
          </w:p>
          <w:p w:rsidR="00D44F31" w:rsidRPr="00471587" w:rsidRDefault="00D44F31" w:rsidP="00AA26AA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D44F31" w:rsidRPr="00471587" w:rsidRDefault="00D44F31" w:rsidP="00871AB5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</w:tbl>
    <w:p w:rsidR="00EB326E" w:rsidRDefault="00EB326E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p w:rsidR="0058183B" w:rsidRDefault="0058183B" w:rsidP="0058183B">
      <w:pPr>
        <w:pStyle w:val="Ttulo"/>
        <w:rPr>
          <w:rFonts w:ascii="Times New Roman" w:hAnsi="Times New Roman"/>
          <w:color w:val="000080"/>
          <w:sz w:val="24"/>
          <w:szCs w:val="24"/>
        </w:rPr>
      </w:pPr>
      <w:r>
        <w:rPr>
          <w:b w:val="0"/>
          <w:color w:val="000080"/>
          <w:sz w:val="24"/>
          <w:szCs w:val="24"/>
        </w:rPr>
        <w:lastRenderedPageBreak/>
        <w:t>4</w:t>
      </w:r>
      <w:r w:rsidRPr="00C03477">
        <w:rPr>
          <w:rFonts w:ascii="Times New Roman" w:hAnsi="Times New Roman"/>
          <w:color w:val="000080"/>
          <w:sz w:val="24"/>
          <w:szCs w:val="24"/>
        </w:rPr>
        <w:t>º DE GRADO DE COMUNICACIÓN AUDIOVISUAL (</w:t>
      </w:r>
      <w:r>
        <w:rPr>
          <w:rFonts w:ascii="Times New Roman" w:hAnsi="Times New Roman"/>
          <w:color w:val="000080"/>
          <w:sz w:val="24"/>
          <w:szCs w:val="24"/>
        </w:rPr>
        <w:t xml:space="preserve">PLANTILLA 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000080"/>
          <w:sz w:val="24"/>
          <w:szCs w:val="24"/>
        </w:rPr>
        <w:t>B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000080"/>
          <w:sz w:val="24"/>
          <w:szCs w:val="24"/>
        </w:rPr>
        <w:t>tarde</w:t>
      </w:r>
      <w:r w:rsidRPr="00C03477">
        <w:rPr>
          <w:rFonts w:ascii="Times New Roman" w:hAnsi="Times New Roman"/>
          <w:color w:val="000080"/>
          <w:sz w:val="24"/>
          <w:szCs w:val="24"/>
        </w:rPr>
        <w:t xml:space="preserve">)    </w:t>
      </w:r>
      <w:r>
        <w:rPr>
          <w:rFonts w:ascii="Times New Roman" w:hAnsi="Times New Roman"/>
          <w:color w:val="000080"/>
          <w:sz w:val="24"/>
          <w:szCs w:val="24"/>
        </w:rPr>
        <w:t>CURSO: 19/20</w:t>
      </w:r>
    </w:p>
    <w:p w:rsidR="0058183B" w:rsidRDefault="0058183B" w:rsidP="0058183B">
      <w:pPr>
        <w:pStyle w:val="Ttulo"/>
        <w:rPr>
          <w:rFonts w:ascii="Times New Roman" w:hAnsi="Times New Roman"/>
          <w:color w:val="000080"/>
          <w:sz w:val="24"/>
          <w:szCs w:val="24"/>
        </w:rPr>
      </w:pPr>
    </w:p>
    <w:p w:rsidR="0058183B" w:rsidRPr="0081385D" w:rsidRDefault="0058183B" w:rsidP="0058183B">
      <w:pPr>
        <w:pStyle w:val="Ttulo"/>
        <w:rPr>
          <w:rFonts w:ascii="Times New Roman" w:hAnsi="Times New Roman"/>
          <w:color w:val="000080"/>
        </w:rPr>
      </w:pPr>
      <w:r w:rsidRPr="0081385D">
        <w:rPr>
          <w:rFonts w:ascii="Times New Roman" w:hAnsi="Times New Roman"/>
          <w:color w:val="000080"/>
        </w:rPr>
        <w:t>2º CUAT</w:t>
      </w:r>
      <w:r w:rsidR="002161CB">
        <w:rPr>
          <w:rFonts w:ascii="Times New Roman" w:hAnsi="Times New Roman"/>
          <w:color w:val="000080"/>
        </w:rPr>
        <w:t>RIMESTRE:    GRUPO 2</w:t>
      </w:r>
      <w:r>
        <w:rPr>
          <w:rFonts w:ascii="Times New Roman" w:hAnsi="Times New Roman"/>
          <w:color w:val="000080"/>
        </w:rPr>
        <w:t xml:space="preserve"> / AULA 2.5</w:t>
      </w:r>
    </w:p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04"/>
        <w:gridCol w:w="2977"/>
        <w:gridCol w:w="2835"/>
        <w:gridCol w:w="2977"/>
        <w:gridCol w:w="2607"/>
      </w:tblGrid>
      <w:tr w:rsidR="0058183B" w:rsidTr="00C966B3">
        <w:tc>
          <w:tcPr>
            <w:tcW w:w="1440" w:type="dxa"/>
          </w:tcPr>
          <w:p w:rsidR="0058183B" w:rsidRDefault="0058183B" w:rsidP="00C966B3">
            <w:pPr>
              <w:pStyle w:val="Subttul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3004" w:type="dxa"/>
          </w:tcPr>
          <w:p w:rsidR="0058183B" w:rsidRDefault="0058183B" w:rsidP="00C966B3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977" w:type="dxa"/>
          </w:tcPr>
          <w:p w:rsidR="0058183B" w:rsidRDefault="0058183B" w:rsidP="00C966B3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835" w:type="dxa"/>
          </w:tcPr>
          <w:p w:rsidR="0058183B" w:rsidRDefault="0058183B" w:rsidP="00C966B3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977" w:type="dxa"/>
          </w:tcPr>
          <w:p w:rsidR="0058183B" w:rsidRDefault="0058183B" w:rsidP="00C966B3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607" w:type="dxa"/>
          </w:tcPr>
          <w:p w:rsidR="0058183B" w:rsidRDefault="0058183B" w:rsidP="00C966B3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58183B" w:rsidTr="00C966B3">
        <w:tc>
          <w:tcPr>
            <w:tcW w:w="1440" w:type="dxa"/>
          </w:tcPr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</w:p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15’30-16’30</w:t>
            </w:r>
          </w:p>
        </w:tc>
        <w:tc>
          <w:tcPr>
            <w:tcW w:w="3004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GÉNEROS Y FORMATOS AUDIOVISUALES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GÉNEROS Y FORMATOS AUDIOVISUALES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58183B" w:rsidRDefault="0058183B" w:rsidP="00C966B3">
            <w:pPr>
              <w:rPr>
                <w:sz w:val="16"/>
                <w:szCs w:val="18"/>
              </w:rPr>
            </w:pPr>
          </w:p>
        </w:tc>
      </w:tr>
      <w:tr w:rsidR="0058183B" w:rsidTr="00C966B3">
        <w:tc>
          <w:tcPr>
            <w:tcW w:w="1440" w:type="dxa"/>
          </w:tcPr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</w:p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16’30-17’30</w:t>
            </w:r>
          </w:p>
        </w:tc>
        <w:tc>
          <w:tcPr>
            <w:tcW w:w="3004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GÉNEROS Y FORMATOS AUDIOVISUALES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GÉNEROS Y FORMATOS AUDIOVISUALES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58183B" w:rsidRDefault="0058183B" w:rsidP="00C966B3">
            <w:pPr>
              <w:rPr>
                <w:sz w:val="16"/>
                <w:szCs w:val="18"/>
              </w:rPr>
            </w:pPr>
          </w:p>
        </w:tc>
      </w:tr>
      <w:tr w:rsidR="0058183B" w:rsidTr="00C966B3">
        <w:tc>
          <w:tcPr>
            <w:tcW w:w="1440" w:type="dxa"/>
          </w:tcPr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</w:p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17’30-18’30</w:t>
            </w:r>
          </w:p>
        </w:tc>
        <w:tc>
          <w:tcPr>
            <w:tcW w:w="3004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 LA FOTOGRAFÍA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 LA FOTOGRAFÍA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58183B" w:rsidTr="00C966B3">
        <w:trPr>
          <w:trHeight w:val="1234"/>
        </w:trPr>
        <w:tc>
          <w:tcPr>
            <w:tcW w:w="1440" w:type="dxa"/>
          </w:tcPr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</w:p>
          <w:p w:rsidR="0058183B" w:rsidRDefault="0058183B" w:rsidP="00C966B3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18’30-19’30</w:t>
            </w:r>
          </w:p>
        </w:tc>
        <w:tc>
          <w:tcPr>
            <w:tcW w:w="3004" w:type="dxa"/>
            <w:shd w:val="clear" w:color="auto" w:fill="auto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 LA FOTOGRAFÍA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  <w:r>
              <w:rPr>
                <w:b/>
                <w:sz w:val="16"/>
                <w:szCs w:val="18"/>
                <w:highlight w:val="yellow"/>
              </w:rPr>
              <w:t>TEORÍA Y TÉCNICA DE LA FOTOGRAFÍA</w:t>
            </w:r>
          </w:p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607" w:type="dxa"/>
          </w:tcPr>
          <w:p w:rsidR="0058183B" w:rsidRPr="00471587" w:rsidRDefault="0058183B" w:rsidP="00C966B3">
            <w:pPr>
              <w:jc w:val="center"/>
              <w:rPr>
                <w:b/>
                <w:sz w:val="16"/>
                <w:szCs w:val="18"/>
                <w:highlight w:val="yellow"/>
              </w:rPr>
            </w:pPr>
          </w:p>
        </w:tc>
      </w:tr>
    </w:tbl>
    <w:p w:rsidR="0058183B" w:rsidRDefault="0058183B">
      <w:pPr>
        <w:pStyle w:val="Ttulo"/>
        <w:rPr>
          <w:rFonts w:ascii="Times New Roman" w:hAnsi="Times New Roman"/>
          <w:color w:val="666699"/>
        </w:rPr>
      </w:pPr>
    </w:p>
    <w:sectPr w:rsidR="0058183B" w:rsidSect="005A7D13">
      <w:footerReference w:type="default" r:id="rId7"/>
      <w:pgSz w:w="16840" w:h="11907" w:orient="landscape" w:code="9"/>
      <w:pgMar w:top="851" w:right="180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8F" w:rsidRDefault="0063598F">
      <w:r>
        <w:separator/>
      </w:r>
    </w:p>
  </w:endnote>
  <w:endnote w:type="continuationSeparator" w:id="0">
    <w:p w:rsidR="0063598F" w:rsidRDefault="0063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27" w:rsidRPr="00E37776" w:rsidRDefault="001F3027">
    <w:pPr>
      <w:pStyle w:val="Piedepgina"/>
      <w:rPr>
        <w:b/>
        <w:bCs/>
        <w:sz w:val="20"/>
        <w:szCs w:val="20"/>
      </w:rPr>
    </w:pPr>
    <w:r w:rsidRPr="00E37776">
      <w:rPr>
        <w:b/>
        <w:bCs/>
        <w:sz w:val="20"/>
        <w:szCs w:val="20"/>
        <w:shd w:val="clear" w:color="auto" w:fill="FF99CC"/>
      </w:rPr>
      <w:t>ASIGNATURA OBLIGATORIA (6 Créditos ECTS)</w:t>
    </w:r>
  </w:p>
  <w:p w:rsidR="001F3027" w:rsidRPr="00DB789C" w:rsidRDefault="001F3027">
    <w:pPr>
      <w:pStyle w:val="Piedepgina"/>
      <w:rPr>
        <w:b/>
        <w:bCs/>
        <w:sz w:val="20"/>
        <w:szCs w:val="20"/>
      </w:rPr>
    </w:pPr>
    <w:r w:rsidRPr="00DB789C">
      <w:rPr>
        <w:b/>
        <w:bCs/>
        <w:sz w:val="20"/>
        <w:szCs w:val="20"/>
        <w:highlight w:val="yellow"/>
      </w:rPr>
      <w:t>ASIGNATURA OPTATIVA (6 Créditos ECTS)</w:t>
    </w:r>
  </w:p>
  <w:p w:rsidR="007373D6" w:rsidRDefault="00B76741" w:rsidP="007373D6">
    <w:pPr>
      <w:pStyle w:val="Piedepgina"/>
      <w:rPr>
        <w:b/>
        <w:bCs/>
      </w:rPr>
    </w:pPr>
    <w:r>
      <w:rPr>
        <w:b/>
        <w:bCs/>
      </w:rPr>
      <w:t>Aprobado en J.F. del 4/07/19</w:t>
    </w:r>
  </w:p>
  <w:p w:rsidR="001F3027" w:rsidRPr="005C28C4" w:rsidRDefault="00956449" w:rsidP="00956449">
    <w:pPr>
      <w:pStyle w:val="Piedepgina"/>
      <w:tabs>
        <w:tab w:val="clear" w:pos="4252"/>
        <w:tab w:val="clear" w:pos="8504"/>
        <w:tab w:val="left" w:pos="1815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8F" w:rsidRDefault="0063598F">
      <w:r>
        <w:separator/>
      </w:r>
    </w:p>
  </w:footnote>
  <w:footnote w:type="continuationSeparator" w:id="0">
    <w:p w:rsidR="0063598F" w:rsidRDefault="00635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090"/>
    <w:rsid w:val="0001508A"/>
    <w:rsid w:val="00042865"/>
    <w:rsid w:val="00073B0E"/>
    <w:rsid w:val="00094416"/>
    <w:rsid w:val="00097FD2"/>
    <w:rsid w:val="000B199F"/>
    <w:rsid w:val="000B2152"/>
    <w:rsid w:val="000B3792"/>
    <w:rsid w:val="000B5C92"/>
    <w:rsid w:val="000C0E46"/>
    <w:rsid w:val="000C1756"/>
    <w:rsid w:val="000C70FB"/>
    <w:rsid w:val="000D0AC5"/>
    <w:rsid w:val="000D33B9"/>
    <w:rsid w:val="000E7285"/>
    <w:rsid w:val="0010798F"/>
    <w:rsid w:val="00111B77"/>
    <w:rsid w:val="001225F0"/>
    <w:rsid w:val="00161C91"/>
    <w:rsid w:val="0017383C"/>
    <w:rsid w:val="00177F32"/>
    <w:rsid w:val="001B16CE"/>
    <w:rsid w:val="001C144B"/>
    <w:rsid w:val="001E18AD"/>
    <w:rsid w:val="001E2C2F"/>
    <w:rsid w:val="001E423C"/>
    <w:rsid w:val="001F3027"/>
    <w:rsid w:val="002005A5"/>
    <w:rsid w:val="00206FED"/>
    <w:rsid w:val="002161CB"/>
    <w:rsid w:val="00235AED"/>
    <w:rsid w:val="002511D9"/>
    <w:rsid w:val="00293B4C"/>
    <w:rsid w:val="002A5DBD"/>
    <w:rsid w:val="002B1C82"/>
    <w:rsid w:val="002D2682"/>
    <w:rsid w:val="002D35D7"/>
    <w:rsid w:val="003007E3"/>
    <w:rsid w:val="00310D95"/>
    <w:rsid w:val="003123FA"/>
    <w:rsid w:val="00335214"/>
    <w:rsid w:val="003357B2"/>
    <w:rsid w:val="00354ECC"/>
    <w:rsid w:val="00356A56"/>
    <w:rsid w:val="00356E02"/>
    <w:rsid w:val="003779D0"/>
    <w:rsid w:val="003A33E9"/>
    <w:rsid w:val="003B7AA0"/>
    <w:rsid w:val="003E2960"/>
    <w:rsid w:val="003F6788"/>
    <w:rsid w:val="004042E1"/>
    <w:rsid w:val="004107FF"/>
    <w:rsid w:val="00412ABC"/>
    <w:rsid w:val="00421F4B"/>
    <w:rsid w:val="00447C39"/>
    <w:rsid w:val="00462BF2"/>
    <w:rsid w:val="00471587"/>
    <w:rsid w:val="00471A00"/>
    <w:rsid w:val="00481F6B"/>
    <w:rsid w:val="0048367D"/>
    <w:rsid w:val="004A0C15"/>
    <w:rsid w:val="004A3F8C"/>
    <w:rsid w:val="004C70C8"/>
    <w:rsid w:val="004F18C6"/>
    <w:rsid w:val="004F487F"/>
    <w:rsid w:val="0051627C"/>
    <w:rsid w:val="0052234B"/>
    <w:rsid w:val="00536657"/>
    <w:rsid w:val="005406D1"/>
    <w:rsid w:val="00546240"/>
    <w:rsid w:val="00564BAE"/>
    <w:rsid w:val="0058183B"/>
    <w:rsid w:val="00584C99"/>
    <w:rsid w:val="00587D29"/>
    <w:rsid w:val="00595A9B"/>
    <w:rsid w:val="0059689F"/>
    <w:rsid w:val="005A3958"/>
    <w:rsid w:val="005A7D13"/>
    <w:rsid w:val="005B3430"/>
    <w:rsid w:val="005B3872"/>
    <w:rsid w:val="005C28C4"/>
    <w:rsid w:val="005D2119"/>
    <w:rsid w:val="005E1CA6"/>
    <w:rsid w:val="005E3497"/>
    <w:rsid w:val="005E6ED2"/>
    <w:rsid w:val="005F6815"/>
    <w:rsid w:val="006034FA"/>
    <w:rsid w:val="006061BE"/>
    <w:rsid w:val="00610213"/>
    <w:rsid w:val="00627DB5"/>
    <w:rsid w:val="00630117"/>
    <w:rsid w:val="0063598F"/>
    <w:rsid w:val="00637FC0"/>
    <w:rsid w:val="00642E1E"/>
    <w:rsid w:val="00654C3E"/>
    <w:rsid w:val="00657AF0"/>
    <w:rsid w:val="006724BD"/>
    <w:rsid w:val="006914B6"/>
    <w:rsid w:val="006B40F3"/>
    <w:rsid w:val="006B5C98"/>
    <w:rsid w:val="006C534C"/>
    <w:rsid w:val="006D0D50"/>
    <w:rsid w:val="006D1C67"/>
    <w:rsid w:val="006D440B"/>
    <w:rsid w:val="006D5CFB"/>
    <w:rsid w:val="006D665E"/>
    <w:rsid w:val="006E0D89"/>
    <w:rsid w:val="006E1EDE"/>
    <w:rsid w:val="006F00F5"/>
    <w:rsid w:val="006F4ACA"/>
    <w:rsid w:val="007005A5"/>
    <w:rsid w:val="00707F49"/>
    <w:rsid w:val="00710AED"/>
    <w:rsid w:val="007119B9"/>
    <w:rsid w:val="00711EFE"/>
    <w:rsid w:val="00723016"/>
    <w:rsid w:val="007373D6"/>
    <w:rsid w:val="007469F6"/>
    <w:rsid w:val="00746D93"/>
    <w:rsid w:val="00755E2F"/>
    <w:rsid w:val="00767849"/>
    <w:rsid w:val="0077106F"/>
    <w:rsid w:val="00777281"/>
    <w:rsid w:val="00777B19"/>
    <w:rsid w:val="007A1F36"/>
    <w:rsid w:val="007A6175"/>
    <w:rsid w:val="007B7805"/>
    <w:rsid w:val="007C455B"/>
    <w:rsid w:val="007C667E"/>
    <w:rsid w:val="007E0A0E"/>
    <w:rsid w:val="007E24E7"/>
    <w:rsid w:val="007F3752"/>
    <w:rsid w:val="0081385D"/>
    <w:rsid w:val="0083001A"/>
    <w:rsid w:val="00833090"/>
    <w:rsid w:val="0084012C"/>
    <w:rsid w:val="00843BC2"/>
    <w:rsid w:val="00847597"/>
    <w:rsid w:val="00867036"/>
    <w:rsid w:val="00876C5A"/>
    <w:rsid w:val="00887E63"/>
    <w:rsid w:val="008B3809"/>
    <w:rsid w:val="008B4A05"/>
    <w:rsid w:val="008B6673"/>
    <w:rsid w:val="008C6BE7"/>
    <w:rsid w:val="008E4DAF"/>
    <w:rsid w:val="00910ACC"/>
    <w:rsid w:val="00911E23"/>
    <w:rsid w:val="00927F68"/>
    <w:rsid w:val="00933882"/>
    <w:rsid w:val="00956449"/>
    <w:rsid w:val="0096045F"/>
    <w:rsid w:val="0096060D"/>
    <w:rsid w:val="00962572"/>
    <w:rsid w:val="009658F5"/>
    <w:rsid w:val="00974907"/>
    <w:rsid w:val="00975D50"/>
    <w:rsid w:val="009B108E"/>
    <w:rsid w:val="009B2A5C"/>
    <w:rsid w:val="009C68C3"/>
    <w:rsid w:val="009D5099"/>
    <w:rsid w:val="009D56EE"/>
    <w:rsid w:val="009E4469"/>
    <w:rsid w:val="009F1B26"/>
    <w:rsid w:val="009F677B"/>
    <w:rsid w:val="00A07A39"/>
    <w:rsid w:val="00A13DA5"/>
    <w:rsid w:val="00A14262"/>
    <w:rsid w:val="00A22998"/>
    <w:rsid w:val="00A32165"/>
    <w:rsid w:val="00A35E6C"/>
    <w:rsid w:val="00A56B8A"/>
    <w:rsid w:val="00A70D79"/>
    <w:rsid w:val="00A916FA"/>
    <w:rsid w:val="00AA0BBB"/>
    <w:rsid w:val="00AA23BF"/>
    <w:rsid w:val="00AA61E6"/>
    <w:rsid w:val="00AA7F07"/>
    <w:rsid w:val="00AB1C21"/>
    <w:rsid w:val="00AD23A9"/>
    <w:rsid w:val="00AE5A14"/>
    <w:rsid w:val="00B034E5"/>
    <w:rsid w:val="00B1182A"/>
    <w:rsid w:val="00B37532"/>
    <w:rsid w:val="00B505A1"/>
    <w:rsid w:val="00B5581E"/>
    <w:rsid w:val="00B63B7D"/>
    <w:rsid w:val="00B76741"/>
    <w:rsid w:val="00B776EC"/>
    <w:rsid w:val="00B85040"/>
    <w:rsid w:val="00BA4FAE"/>
    <w:rsid w:val="00BC0DAB"/>
    <w:rsid w:val="00BD049E"/>
    <w:rsid w:val="00BD4CAF"/>
    <w:rsid w:val="00C00D62"/>
    <w:rsid w:val="00C03477"/>
    <w:rsid w:val="00C20865"/>
    <w:rsid w:val="00C656FB"/>
    <w:rsid w:val="00C67E87"/>
    <w:rsid w:val="00C75DE7"/>
    <w:rsid w:val="00CA2FE4"/>
    <w:rsid w:val="00CA684A"/>
    <w:rsid w:val="00CB0034"/>
    <w:rsid w:val="00CB5490"/>
    <w:rsid w:val="00CC1FC5"/>
    <w:rsid w:val="00CD10FE"/>
    <w:rsid w:val="00CE1245"/>
    <w:rsid w:val="00D1150F"/>
    <w:rsid w:val="00D26534"/>
    <w:rsid w:val="00D324FA"/>
    <w:rsid w:val="00D42735"/>
    <w:rsid w:val="00D43CF1"/>
    <w:rsid w:val="00D44F31"/>
    <w:rsid w:val="00D527A3"/>
    <w:rsid w:val="00D74D42"/>
    <w:rsid w:val="00D75BD2"/>
    <w:rsid w:val="00D81673"/>
    <w:rsid w:val="00D829C0"/>
    <w:rsid w:val="00D87AF5"/>
    <w:rsid w:val="00DB789C"/>
    <w:rsid w:val="00DC64AE"/>
    <w:rsid w:val="00DE3F5C"/>
    <w:rsid w:val="00DE4115"/>
    <w:rsid w:val="00DE7E78"/>
    <w:rsid w:val="00DF2BA3"/>
    <w:rsid w:val="00DF6397"/>
    <w:rsid w:val="00DF6E96"/>
    <w:rsid w:val="00E118F8"/>
    <w:rsid w:val="00E21DF7"/>
    <w:rsid w:val="00E22B95"/>
    <w:rsid w:val="00E2339F"/>
    <w:rsid w:val="00E31CAE"/>
    <w:rsid w:val="00E32A44"/>
    <w:rsid w:val="00E335B9"/>
    <w:rsid w:val="00E37776"/>
    <w:rsid w:val="00E62EA9"/>
    <w:rsid w:val="00E64D17"/>
    <w:rsid w:val="00E67358"/>
    <w:rsid w:val="00E709B8"/>
    <w:rsid w:val="00E952FA"/>
    <w:rsid w:val="00E97B4E"/>
    <w:rsid w:val="00EA2391"/>
    <w:rsid w:val="00EA242D"/>
    <w:rsid w:val="00EA36A1"/>
    <w:rsid w:val="00EB326E"/>
    <w:rsid w:val="00EB3A5F"/>
    <w:rsid w:val="00EC61D2"/>
    <w:rsid w:val="00EC6F78"/>
    <w:rsid w:val="00EE1AA2"/>
    <w:rsid w:val="00F00032"/>
    <w:rsid w:val="00F14B9B"/>
    <w:rsid w:val="00F1582D"/>
    <w:rsid w:val="00F16DE3"/>
    <w:rsid w:val="00F22557"/>
    <w:rsid w:val="00F31F7A"/>
    <w:rsid w:val="00F36DAD"/>
    <w:rsid w:val="00F37B16"/>
    <w:rsid w:val="00F7163B"/>
    <w:rsid w:val="00F73158"/>
    <w:rsid w:val="00F778E9"/>
    <w:rsid w:val="00F866F8"/>
    <w:rsid w:val="00F92FB3"/>
    <w:rsid w:val="00FA7917"/>
    <w:rsid w:val="00FB0004"/>
    <w:rsid w:val="00FC5817"/>
    <w:rsid w:val="00FC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D13"/>
    <w:rPr>
      <w:sz w:val="24"/>
      <w:szCs w:val="24"/>
    </w:rPr>
  </w:style>
  <w:style w:type="paragraph" w:styleId="Ttulo1">
    <w:name w:val="heading 1"/>
    <w:basedOn w:val="Normal"/>
    <w:next w:val="Normal"/>
    <w:qFormat/>
    <w:rsid w:val="005A7D13"/>
    <w:pPr>
      <w:keepNext/>
      <w:outlineLvl w:val="0"/>
    </w:pPr>
    <w:rPr>
      <w:rFonts w:ascii="Arial" w:hAnsi="Arial" w:cs="Arial"/>
      <w:b/>
      <w:bCs/>
      <w:sz w:val="16"/>
      <w:szCs w:val="18"/>
    </w:rPr>
  </w:style>
  <w:style w:type="paragraph" w:styleId="Ttulo2">
    <w:name w:val="heading 2"/>
    <w:basedOn w:val="Normal"/>
    <w:next w:val="Normal"/>
    <w:qFormat/>
    <w:rsid w:val="005A7D13"/>
    <w:pPr>
      <w:keepNext/>
      <w:outlineLvl w:val="1"/>
    </w:pPr>
    <w:rPr>
      <w:rFonts w:ascii="Arial" w:hAnsi="Arial" w:cs="Arial"/>
      <w:sz w:val="16"/>
      <w:u w:val="single"/>
    </w:rPr>
  </w:style>
  <w:style w:type="paragraph" w:styleId="Ttulo3">
    <w:name w:val="heading 3"/>
    <w:basedOn w:val="Normal"/>
    <w:next w:val="Normal"/>
    <w:qFormat/>
    <w:rsid w:val="005A7D13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rsid w:val="005A7D13"/>
    <w:pPr>
      <w:keepNext/>
      <w:outlineLvl w:val="3"/>
    </w:pPr>
    <w:rPr>
      <w:rFonts w:ascii="Arial" w:hAnsi="Arial" w:cs="Arial"/>
      <w:b/>
      <w:bCs/>
      <w:color w:val="FF6600"/>
      <w:sz w:val="16"/>
      <w:szCs w:val="18"/>
    </w:rPr>
  </w:style>
  <w:style w:type="paragraph" w:styleId="Ttulo5">
    <w:name w:val="heading 5"/>
    <w:basedOn w:val="Normal"/>
    <w:next w:val="Normal"/>
    <w:qFormat/>
    <w:rsid w:val="005A7D13"/>
    <w:pPr>
      <w:keepNext/>
      <w:outlineLvl w:val="4"/>
    </w:pPr>
    <w:rPr>
      <w:rFonts w:ascii="Arial" w:hAnsi="Arial" w:cs="Arial"/>
      <w:b/>
      <w:bCs/>
      <w:color w:val="FF6600"/>
      <w:sz w:val="16"/>
      <w:szCs w:val="18"/>
      <w:u w:val="single"/>
    </w:rPr>
  </w:style>
  <w:style w:type="paragraph" w:styleId="Ttulo6">
    <w:name w:val="heading 6"/>
    <w:basedOn w:val="Normal"/>
    <w:next w:val="Normal"/>
    <w:qFormat/>
    <w:rsid w:val="005A7D13"/>
    <w:pPr>
      <w:keepNext/>
      <w:outlineLvl w:val="5"/>
    </w:pPr>
    <w:rPr>
      <w:rFonts w:ascii="Arial" w:hAnsi="Arial" w:cs="Arial"/>
      <w:b/>
      <w:bCs/>
      <w:sz w:val="16"/>
      <w:szCs w:val="18"/>
      <w:u w:val="single"/>
    </w:rPr>
  </w:style>
  <w:style w:type="paragraph" w:styleId="Ttulo7">
    <w:name w:val="heading 7"/>
    <w:basedOn w:val="Normal"/>
    <w:next w:val="Normal"/>
    <w:qFormat/>
    <w:rsid w:val="005A7D13"/>
    <w:pPr>
      <w:keepNext/>
      <w:jc w:val="center"/>
      <w:outlineLvl w:val="6"/>
    </w:pPr>
    <w:rPr>
      <w:rFonts w:ascii="Arial" w:hAnsi="Arial" w:cs="Arial"/>
      <w:b/>
      <w:bCs/>
      <w:sz w:val="16"/>
      <w:szCs w:val="18"/>
      <w:shd w:val="clear" w:color="auto" w:fill="FFFF00"/>
    </w:rPr>
  </w:style>
  <w:style w:type="paragraph" w:styleId="Ttulo8">
    <w:name w:val="heading 8"/>
    <w:basedOn w:val="Normal"/>
    <w:next w:val="Normal"/>
    <w:qFormat/>
    <w:rsid w:val="005A7D13"/>
    <w:pPr>
      <w:keepNext/>
      <w:outlineLvl w:val="7"/>
    </w:pPr>
    <w:rPr>
      <w:rFonts w:ascii="Arial" w:hAnsi="Arial" w:cs="Arial"/>
      <w:b/>
      <w:bCs/>
      <w:color w:val="FF0000"/>
      <w:sz w:val="16"/>
      <w:szCs w:val="18"/>
      <w:u w:val="single"/>
    </w:rPr>
  </w:style>
  <w:style w:type="paragraph" w:styleId="Ttulo9">
    <w:name w:val="heading 9"/>
    <w:basedOn w:val="Normal"/>
    <w:next w:val="Normal"/>
    <w:qFormat/>
    <w:rsid w:val="005A7D13"/>
    <w:pPr>
      <w:keepNext/>
      <w:outlineLvl w:val="8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A7D13"/>
    <w:pPr>
      <w:jc w:val="center"/>
    </w:pPr>
    <w:rPr>
      <w:rFonts w:ascii="Eras Demi ITC" w:hAnsi="Eras Demi ITC"/>
      <w:b/>
      <w:color w:val="0000FF"/>
      <w:sz w:val="32"/>
      <w:szCs w:val="32"/>
      <w:u w:val="single"/>
    </w:rPr>
  </w:style>
  <w:style w:type="paragraph" w:styleId="Subttulo">
    <w:name w:val="Subtitle"/>
    <w:basedOn w:val="Normal"/>
    <w:qFormat/>
    <w:rsid w:val="005A7D13"/>
    <w:pPr>
      <w:jc w:val="center"/>
    </w:pPr>
    <w:rPr>
      <w:rFonts w:ascii="Comic Sans MS" w:hAnsi="Comic Sans MS"/>
      <w:b/>
    </w:rPr>
  </w:style>
  <w:style w:type="paragraph" w:styleId="Textoindependiente">
    <w:name w:val="Body Text"/>
    <w:basedOn w:val="Normal"/>
    <w:rsid w:val="005A7D13"/>
    <w:rPr>
      <w:rFonts w:ascii="Arial" w:hAnsi="Arial" w:cs="Arial"/>
      <w:b/>
      <w:bCs/>
      <w:sz w:val="18"/>
      <w:szCs w:val="18"/>
    </w:rPr>
  </w:style>
  <w:style w:type="paragraph" w:styleId="Textoindependiente3">
    <w:name w:val="Body Text 3"/>
    <w:basedOn w:val="Normal"/>
    <w:rsid w:val="005A7D13"/>
    <w:pPr>
      <w:shd w:val="clear" w:color="auto" w:fill="FFFF00"/>
      <w:jc w:val="center"/>
    </w:pPr>
    <w:rPr>
      <w:rFonts w:ascii="Arial" w:hAnsi="Arial" w:cs="Arial"/>
      <w:b/>
      <w:bCs/>
      <w:sz w:val="18"/>
      <w:szCs w:val="18"/>
    </w:rPr>
  </w:style>
  <w:style w:type="paragraph" w:styleId="Encabezado">
    <w:name w:val="header"/>
    <w:basedOn w:val="Normal"/>
    <w:rsid w:val="005A7D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A7D1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A7D13"/>
    <w:pPr>
      <w:jc w:val="center"/>
    </w:pPr>
    <w:rPr>
      <w:shd w:val="clear" w:color="auto" w:fill="CCFFFF"/>
    </w:rPr>
  </w:style>
  <w:style w:type="paragraph" w:styleId="Textodeglobo">
    <w:name w:val="Balloon Text"/>
    <w:basedOn w:val="Normal"/>
    <w:semiHidden/>
    <w:rsid w:val="0059689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C14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D881-B222-4B53-9BB3-06B0302A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PRIMERO DE COMUNICACIÓN AUDIOVISUAL                            SEMESTRE I</vt:lpstr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PRIMERO DE COMUNICACIÓN AUDIOVISUAL                            SEMESTRE I</dc:title>
  <dc:creator>José Antonio Muñoz López</dc:creator>
  <cp:lastModifiedBy>Isabel</cp:lastModifiedBy>
  <cp:revision>6</cp:revision>
  <cp:lastPrinted>2015-05-07T11:59:00Z</cp:lastPrinted>
  <dcterms:created xsi:type="dcterms:W3CDTF">2019-05-17T09:41:00Z</dcterms:created>
  <dcterms:modified xsi:type="dcterms:W3CDTF">2020-02-05T13:01:00Z</dcterms:modified>
</cp:coreProperties>
</file>